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10" w:rsidRPr="008277FF" w:rsidRDefault="00EF1810" w:rsidP="00D3239E">
      <w:pPr>
        <w:widowControl/>
        <w:rPr>
          <w:rFonts w:ascii="Calibri" w:hAnsi="Calibri"/>
          <w:b/>
          <w:sz w:val="10"/>
          <w:szCs w:val="10"/>
        </w:rPr>
      </w:pPr>
    </w:p>
    <w:p w:rsidR="00863272" w:rsidRPr="000C7EC7" w:rsidRDefault="00863272" w:rsidP="00B97505">
      <w:pPr>
        <w:rPr>
          <w:rFonts w:ascii="Calibri" w:hAnsi="Calibri" w:cs="Calibri"/>
          <w:sz w:val="10"/>
          <w:szCs w:val="10"/>
        </w:rPr>
      </w:pPr>
    </w:p>
    <w:p w:rsidR="005C5C60" w:rsidRDefault="005C5C60" w:rsidP="005C5C60">
      <w:pPr>
        <w:jc w:val="both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>St Werb</w:t>
      </w:r>
      <w:r>
        <w:rPr>
          <w:rFonts w:ascii="Calibri" w:hAnsi="Calibri"/>
          <w:szCs w:val="24"/>
        </w:rPr>
        <w:t>urghs City Farm is an inner-</w:t>
      </w:r>
      <w:r w:rsidRPr="00F2696D">
        <w:rPr>
          <w:rFonts w:ascii="Calibri" w:hAnsi="Calibri"/>
          <w:szCs w:val="24"/>
        </w:rPr>
        <w:t xml:space="preserve">city </w:t>
      </w:r>
      <w:r w:rsidRPr="005C5C60">
        <w:rPr>
          <w:rFonts w:ascii="Calibri" w:hAnsi="Calibri"/>
          <w:szCs w:val="24"/>
        </w:rPr>
        <w:t>oasis.</w:t>
      </w:r>
      <w:r>
        <w:rPr>
          <w:rFonts w:ascii="Calibri" w:hAnsi="Calibri"/>
          <w:szCs w:val="24"/>
        </w:rPr>
        <w:t xml:space="preserve"> Situated i</w:t>
      </w:r>
      <w:r w:rsidRPr="00F2696D">
        <w:rPr>
          <w:rFonts w:ascii="Calibri" w:hAnsi="Calibri"/>
          <w:szCs w:val="24"/>
        </w:rPr>
        <w:t xml:space="preserve">n the Bristol ward of Ashley </w:t>
      </w:r>
      <w:r w:rsidR="005C5215">
        <w:rPr>
          <w:rFonts w:ascii="Calibri" w:hAnsi="Calibri"/>
          <w:szCs w:val="24"/>
        </w:rPr>
        <w:t xml:space="preserve">next to </w:t>
      </w:r>
      <w:r w:rsidRPr="00F2696D">
        <w:rPr>
          <w:rFonts w:ascii="Calibri" w:hAnsi="Calibri"/>
          <w:szCs w:val="24"/>
        </w:rPr>
        <w:t xml:space="preserve">4 other wards which fall within the 10% most disadvantaged in the UK, the Farm has </w:t>
      </w:r>
      <w:r w:rsidRPr="00F2696D">
        <w:rPr>
          <w:rStyle w:val="Strong"/>
          <w:rFonts w:ascii="Calibri" w:hAnsi="Calibri" w:cs="Arial"/>
          <w:b w:val="0"/>
          <w:color w:val="auto"/>
          <w:szCs w:val="24"/>
        </w:rPr>
        <w:t xml:space="preserve">developed to meet local needs. </w:t>
      </w:r>
      <w:r w:rsidRPr="00F2696D">
        <w:rPr>
          <w:rFonts w:ascii="Calibri" w:hAnsi="Calibri"/>
          <w:szCs w:val="24"/>
        </w:rPr>
        <w:t xml:space="preserve">  </w:t>
      </w:r>
    </w:p>
    <w:p w:rsidR="005C5C60" w:rsidRPr="005C5C60" w:rsidRDefault="005C5C60" w:rsidP="005C5C60">
      <w:pPr>
        <w:rPr>
          <w:rFonts w:ascii="KG Second Chances Sketch" w:hAnsi="KG Second Chances Sketch"/>
          <w:b/>
          <w:color w:val="10A01E"/>
          <w:sz w:val="10"/>
          <w:szCs w:val="10"/>
        </w:rPr>
      </w:pPr>
    </w:p>
    <w:p w:rsidR="005C5C60" w:rsidRDefault="005C5C60" w:rsidP="005C5C60">
      <w:pPr>
        <w:rPr>
          <w:rFonts w:ascii="KG Second Chances Sketch" w:hAnsi="KG Second Chances Sketch"/>
          <w:b/>
          <w:color w:val="10A01E"/>
          <w:sz w:val="26"/>
          <w:szCs w:val="26"/>
        </w:rPr>
      </w:pPr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Our vision </w:t>
      </w:r>
      <w:r w:rsidR="00C71726">
        <w:rPr>
          <w:rFonts w:ascii="KG Second Chances Sketch" w:hAnsi="KG Second Chances Sketch"/>
          <w:b/>
          <w:color w:val="10A01E"/>
          <w:sz w:val="26"/>
          <w:szCs w:val="26"/>
        </w:rPr>
        <w:t xml:space="preserve">is to </w:t>
      </w:r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 xml:space="preserve">inspire and educate happy, healthy communities </w:t>
      </w:r>
      <w:proofErr w:type="gramStart"/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 xml:space="preserve">through </w:t>
      </w:r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 green</w:t>
      </w:r>
      <w:proofErr w:type="gramEnd"/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 sp</w:t>
      </w:r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>aces, local food and each other</w:t>
      </w:r>
    </w:p>
    <w:p w:rsidR="005C5C60" w:rsidRPr="005C5C60" w:rsidRDefault="005C5C60" w:rsidP="005C5C60">
      <w:pPr>
        <w:rPr>
          <w:rFonts w:ascii="KG Second Chances Sketch" w:hAnsi="KG Second Chances Sketch"/>
          <w:b/>
          <w:color w:val="10A01E"/>
          <w:sz w:val="10"/>
          <w:szCs w:val="10"/>
        </w:rPr>
      </w:pPr>
    </w:p>
    <w:p w:rsidR="00B97505" w:rsidRPr="00C25A26" w:rsidRDefault="005C5215" w:rsidP="005C5C60">
      <w:pPr>
        <w:rPr>
          <w:rFonts w:ascii="Calibri" w:hAnsi="Calibri"/>
          <w:b/>
          <w:szCs w:val="24"/>
        </w:rPr>
      </w:pPr>
      <w:r>
        <w:rPr>
          <w:rFonts w:ascii="Calibri" w:hAnsi="Calibri" w:cs="Calibri"/>
          <w:szCs w:val="24"/>
        </w:rPr>
        <w:t>Many of the neighbourhoods that surround the Farm fal</w:t>
      </w:r>
      <w:r w:rsidR="00863272" w:rsidRPr="00B602E5">
        <w:rPr>
          <w:rFonts w:ascii="Calibri" w:hAnsi="Calibri"/>
          <w:szCs w:val="24"/>
        </w:rPr>
        <w:t xml:space="preserve">l within the </w:t>
      </w:r>
      <w:r w:rsidR="00692C3B" w:rsidRPr="00B602E5">
        <w:rPr>
          <w:rFonts w:ascii="Calibri" w:hAnsi="Calibri"/>
          <w:szCs w:val="24"/>
        </w:rPr>
        <w:t xml:space="preserve">10% most disadvantaged </w:t>
      </w:r>
      <w:r w:rsidR="00863272" w:rsidRPr="00B602E5">
        <w:rPr>
          <w:rFonts w:ascii="Calibri" w:hAnsi="Calibri"/>
          <w:szCs w:val="24"/>
        </w:rPr>
        <w:t xml:space="preserve">areas </w:t>
      </w:r>
      <w:r w:rsidR="00692C3B" w:rsidRPr="00B602E5">
        <w:rPr>
          <w:rFonts w:ascii="Calibri" w:hAnsi="Calibri"/>
          <w:szCs w:val="24"/>
        </w:rPr>
        <w:t>in the UK. Child pover</w:t>
      </w:r>
      <w:r w:rsidR="00256BEB" w:rsidRPr="00B602E5">
        <w:rPr>
          <w:rFonts w:ascii="Calibri" w:hAnsi="Calibri"/>
          <w:szCs w:val="24"/>
        </w:rPr>
        <w:t xml:space="preserve">ty is a particular problem with 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more than half of children living in income-deprived </w:t>
      </w:r>
      <w:r w:rsidR="00256BEB" w:rsidRPr="00B602E5">
        <w:rPr>
          <w:rFonts w:asciiTheme="minorHAnsi" w:hAnsiTheme="minorHAnsi"/>
          <w:szCs w:val="24"/>
        </w:rPr>
        <w:t xml:space="preserve">households 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in 3 </w:t>
      </w:r>
      <w:r>
        <w:rPr>
          <w:rFonts w:asciiTheme="minorHAnsi" w:hAnsiTheme="minorHAnsi"/>
          <w:color w:val="000000"/>
          <w:szCs w:val="24"/>
        </w:rPr>
        <w:t>areas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 within walking distance to the Farm. </w:t>
      </w:r>
      <w:r w:rsidR="00692C3B" w:rsidRPr="00B602E5">
        <w:rPr>
          <w:rFonts w:ascii="Calibri" w:hAnsi="Calibri" w:cs="Arial"/>
          <w:szCs w:val="24"/>
        </w:rPr>
        <w:t>T</w:t>
      </w:r>
      <w:r w:rsidR="00692C3B" w:rsidRPr="00B602E5">
        <w:rPr>
          <w:rFonts w:ascii="Calibri" w:hAnsi="Calibri"/>
          <w:szCs w:val="24"/>
        </w:rPr>
        <w:t xml:space="preserve">he disadvantages experienced by people in these areas include: </w:t>
      </w:r>
      <w:r w:rsidR="00F0245B" w:rsidRPr="00B602E5">
        <w:rPr>
          <w:rFonts w:ascii="Calibri" w:hAnsi="Calibri"/>
          <w:szCs w:val="24"/>
        </w:rPr>
        <w:t xml:space="preserve">unemployment and </w:t>
      </w:r>
      <w:r w:rsidR="00692C3B" w:rsidRPr="00B602E5">
        <w:rPr>
          <w:rFonts w:ascii="Calibri" w:hAnsi="Calibri" w:cs="Verdana"/>
          <w:szCs w:val="24"/>
        </w:rPr>
        <w:t xml:space="preserve">low household income; low attainment in education/training; poor living environments; </w:t>
      </w:r>
      <w:r w:rsidR="00692C3B" w:rsidRPr="00B602E5">
        <w:rPr>
          <w:rFonts w:ascii="Calibri" w:hAnsi="Calibri"/>
          <w:szCs w:val="24"/>
        </w:rPr>
        <w:t xml:space="preserve">increased exposure to alcohol dependence, drugs misuse and crime; in foster care or at risk of going into care; caring for a family member; </w:t>
      </w:r>
      <w:r w:rsidR="00692C3B" w:rsidRPr="00B602E5">
        <w:rPr>
          <w:rFonts w:ascii="Calibri" w:hAnsi="Calibri" w:cs="Verdana"/>
          <w:szCs w:val="24"/>
        </w:rPr>
        <w:t>and lack of access to safe, green space.</w:t>
      </w:r>
      <w:r w:rsidR="00C71726">
        <w:rPr>
          <w:rFonts w:ascii="Calibri" w:hAnsi="Calibri" w:cs="Verdana"/>
          <w:szCs w:val="24"/>
        </w:rPr>
        <w:t xml:space="preserve"> At the same time, </w:t>
      </w:r>
      <w:r w:rsidR="00692C3B" w:rsidRPr="00B602E5">
        <w:rPr>
          <w:rFonts w:ascii="Calibri" w:hAnsi="Calibri" w:cs="Arial"/>
          <w:szCs w:val="24"/>
        </w:rPr>
        <w:t xml:space="preserve">Bristol's population is </w:t>
      </w:r>
      <w:r w:rsidR="00A45B45">
        <w:rPr>
          <w:rFonts w:ascii="Calibri" w:hAnsi="Calibri" w:cs="Arial"/>
          <w:bCs/>
          <w:szCs w:val="24"/>
        </w:rPr>
        <w:t>growing</w:t>
      </w:r>
      <w:r w:rsidR="00692C3B" w:rsidRPr="00B602E5">
        <w:rPr>
          <w:rFonts w:ascii="Calibri" w:hAnsi="Calibri" w:cs="Arial"/>
          <w:bCs/>
          <w:szCs w:val="24"/>
        </w:rPr>
        <w:t xml:space="preserve"> </w:t>
      </w:r>
      <w:r w:rsidR="00256BEB" w:rsidRPr="00B602E5">
        <w:rPr>
          <w:rFonts w:ascii="Calibri" w:hAnsi="Calibri" w:cs="Arial"/>
          <w:bCs/>
          <w:szCs w:val="24"/>
        </w:rPr>
        <w:t>1</w:t>
      </w:r>
      <w:r w:rsidR="00692C3B" w:rsidRPr="00B602E5">
        <w:rPr>
          <w:rFonts w:ascii="Calibri" w:hAnsi="Calibri" w:cs="Arial"/>
          <w:bCs/>
          <w:szCs w:val="24"/>
        </w:rPr>
        <w:t xml:space="preserve">.5 times the national average which means more people </w:t>
      </w:r>
      <w:r w:rsidR="00A45B45">
        <w:rPr>
          <w:rFonts w:ascii="Calibri" w:hAnsi="Calibri" w:cs="Arial"/>
          <w:bCs/>
          <w:szCs w:val="24"/>
        </w:rPr>
        <w:t xml:space="preserve">are </w:t>
      </w:r>
      <w:r w:rsidR="00692C3B" w:rsidRPr="00B602E5">
        <w:rPr>
          <w:rFonts w:ascii="Calibri" w:hAnsi="Calibri" w:cs="Arial"/>
          <w:bCs/>
          <w:szCs w:val="24"/>
        </w:rPr>
        <w:t>squeezed into the same space</w:t>
      </w:r>
      <w:r w:rsidR="00256BEB" w:rsidRPr="00B602E5">
        <w:rPr>
          <w:rFonts w:ascii="Calibri" w:hAnsi="Calibri" w:cs="Arial"/>
          <w:bCs/>
          <w:szCs w:val="24"/>
        </w:rPr>
        <w:t>, especially in the Inner City are where the Farm is located</w:t>
      </w:r>
      <w:r w:rsidR="00692C3B" w:rsidRPr="00B602E5">
        <w:rPr>
          <w:rFonts w:ascii="Calibri" w:hAnsi="Calibri" w:cs="Arial"/>
          <w:bCs/>
          <w:szCs w:val="24"/>
        </w:rPr>
        <w:t xml:space="preserve">. </w:t>
      </w:r>
      <w:r w:rsidR="001A1C6C" w:rsidRPr="00B602E5">
        <w:rPr>
          <w:rFonts w:asciiTheme="minorHAnsi" w:hAnsiTheme="minorHAnsi"/>
          <w:color w:val="000000"/>
          <w:szCs w:val="24"/>
        </w:rPr>
        <w:t>Around 16% of the overall population are from BME backgrounds but amongst children it is 28% on average, but 50% in Inner City/East Bristol. Bristol residents born outside the UK now rests at 15%, almost doubling in the last decade.</w:t>
      </w:r>
      <w:r w:rsidR="001A1C6C" w:rsidRPr="00B602E5">
        <w:rPr>
          <w:rFonts w:ascii="Calibri" w:hAnsi="Calibri" w:cs="Arial"/>
          <w:szCs w:val="24"/>
        </w:rPr>
        <w:t xml:space="preserve"> </w:t>
      </w:r>
      <w:r w:rsidR="00692C3B" w:rsidRPr="00B602E5">
        <w:rPr>
          <w:rFonts w:ascii="Calibri" w:hAnsi="Calibri" w:cs="Arial"/>
          <w:bCs/>
          <w:szCs w:val="24"/>
        </w:rPr>
        <w:t xml:space="preserve">Alongside this, </w:t>
      </w:r>
      <w:r w:rsidR="00692C3B" w:rsidRPr="00B602E5">
        <w:rPr>
          <w:rFonts w:ascii="Calibri" w:hAnsi="Calibri" w:cs="Lato"/>
          <w:szCs w:val="24"/>
        </w:rPr>
        <w:t xml:space="preserve">sedentary lifestyles, food </w:t>
      </w:r>
      <w:proofErr w:type="gramStart"/>
      <w:r w:rsidR="00692C3B" w:rsidRPr="00B602E5">
        <w:rPr>
          <w:rFonts w:ascii="Calibri" w:hAnsi="Calibri" w:cs="Lato"/>
          <w:szCs w:val="24"/>
        </w:rPr>
        <w:t>poverty</w:t>
      </w:r>
      <w:proofErr w:type="gramEnd"/>
      <w:r w:rsidR="00692C3B" w:rsidRPr="00B602E5">
        <w:rPr>
          <w:rFonts w:ascii="Calibri" w:hAnsi="Calibri" w:cs="Lato"/>
          <w:szCs w:val="24"/>
        </w:rPr>
        <w:t xml:space="preserve"> and poor diet have resulted in an increase in </w:t>
      </w:r>
      <w:r w:rsidR="00B602E5">
        <w:rPr>
          <w:rFonts w:ascii="Calibri" w:hAnsi="Calibri" w:cs="Verdana"/>
          <w:szCs w:val="24"/>
        </w:rPr>
        <w:t xml:space="preserve">health inequalities </w:t>
      </w:r>
      <w:r w:rsidR="00692C3B" w:rsidRPr="00B602E5">
        <w:rPr>
          <w:rFonts w:ascii="Calibri" w:hAnsi="Calibri" w:cs="Verdana"/>
          <w:szCs w:val="24"/>
        </w:rPr>
        <w:t>including mental health</w:t>
      </w:r>
      <w:r w:rsidR="00B602E5">
        <w:rPr>
          <w:rFonts w:ascii="Calibri" w:hAnsi="Calibri" w:cs="Verdana"/>
          <w:szCs w:val="24"/>
        </w:rPr>
        <w:t>.</w:t>
      </w:r>
      <w:r w:rsidR="00692C3B" w:rsidRPr="00B602E5">
        <w:rPr>
          <w:rFonts w:ascii="Calibri" w:hAnsi="Calibri" w:cs="Verdana"/>
          <w:szCs w:val="24"/>
        </w:rPr>
        <w:t xml:space="preserve"> </w:t>
      </w:r>
      <w:r w:rsidR="00C71726">
        <w:rPr>
          <w:rFonts w:ascii="Calibri" w:hAnsi="Calibri" w:cs="Verdana"/>
          <w:szCs w:val="24"/>
        </w:rPr>
        <w:t>F</w:t>
      </w:r>
      <w:r w:rsidR="00F0245B" w:rsidRPr="00B602E5">
        <w:rPr>
          <w:rFonts w:ascii="Calibri" w:hAnsi="Calibri" w:cs="Verdana"/>
          <w:szCs w:val="24"/>
        </w:rPr>
        <w:t>or many people, they face multiple and complex disadvantages.</w:t>
      </w:r>
      <w:r w:rsidR="005C5C60" w:rsidRPr="00B602E5">
        <w:rPr>
          <w:rFonts w:ascii="Calibri" w:hAnsi="Calibri" w:cs="Verdana"/>
          <w:szCs w:val="24"/>
        </w:rPr>
        <w:t xml:space="preserve"> </w:t>
      </w:r>
    </w:p>
    <w:p w:rsidR="00B97505" w:rsidRPr="00F0670A" w:rsidRDefault="00B97505" w:rsidP="00B21751">
      <w:pPr>
        <w:jc w:val="both"/>
        <w:rPr>
          <w:rFonts w:ascii="Calibri" w:hAnsi="Calibri"/>
          <w:sz w:val="14"/>
          <w:szCs w:val="14"/>
        </w:rPr>
      </w:pPr>
    </w:p>
    <w:p w:rsidR="00C2163D" w:rsidRPr="00C2163D" w:rsidRDefault="0034060F" w:rsidP="00C2163D">
      <w:pPr>
        <w:jc w:val="both"/>
        <w:rPr>
          <w:rFonts w:ascii="Calibri" w:hAnsi="Calibri"/>
          <w:b/>
          <w:szCs w:val="24"/>
        </w:rPr>
      </w:pPr>
      <w:r w:rsidRPr="00C2163D">
        <w:rPr>
          <w:rFonts w:ascii="Calibri" w:hAnsi="Calibri"/>
          <w:b/>
          <w:szCs w:val="24"/>
        </w:rPr>
        <w:t xml:space="preserve">Using a 2 acre small holding, a 1 acre community garden, a 2.5 conservation site and 13 acres of community allotments, </w:t>
      </w:r>
      <w:r w:rsidR="00C2163D" w:rsidRPr="00C2163D">
        <w:rPr>
          <w:rFonts w:ascii="Calibri" w:hAnsi="Calibri"/>
          <w:b/>
          <w:szCs w:val="24"/>
        </w:rPr>
        <w:t xml:space="preserve">our </w:t>
      </w:r>
      <w:r w:rsidR="00C2163D" w:rsidRPr="00C2163D">
        <w:rPr>
          <w:rFonts w:ascii="KG Second Chances Sketch" w:hAnsi="KG Second Chances Sketch"/>
          <w:b/>
          <w:color w:val="10A01E"/>
          <w:szCs w:val="24"/>
        </w:rPr>
        <w:t>mission</w:t>
      </w:r>
      <w:r w:rsidR="00C2163D" w:rsidRPr="00C2163D">
        <w:rPr>
          <w:rFonts w:ascii="Calibri" w:hAnsi="Calibri"/>
          <w:b/>
          <w:szCs w:val="24"/>
        </w:rPr>
        <w:t xml:space="preserve"> is to </w:t>
      </w:r>
      <w:r w:rsidR="00734198">
        <w:rPr>
          <w:rFonts w:ascii="Calibri" w:hAnsi="Calibri"/>
          <w:b/>
          <w:szCs w:val="24"/>
        </w:rPr>
        <w:t>offer</w:t>
      </w:r>
      <w:r w:rsidR="00C2163D" w:rsidRPr="00C2163D">
        <w:rPr>
          <w:rFonts w:ascii="Calibri" w:hAnsi="Calibri"/>
          <w:b/>
          <w:szCs w:val="24"/>
        </w:rPr>
        <w:t xml:space="preserve"> targeted community services that equip people with knowledge, skills and confidence, and provide green sites accessible to all.</w:t>
      </w:r>
    </w:p>
    <w:p w:rsidR="00734198" w:rsidRPr="0094136C" w:rsidRDefault="00734198" w:rsidP="00C2163D">
      <w:pPr>
        <w:tabs>
          <w:tab w:val="left" w:pos="1260"/>
        </w:tabs>
        <w:rPr>
          <w:rFonts w:ascii="Calibri" w:hAnsi="Calibri"/>
          <w:sz w:val="14"/>
          <w:szCs w:val="14"/>
        </w:rPr>
      </w:pPr>
    </w:p>
    <w:p w:rsidR="000429C3" w:rsidRDefault="00B56D4C" w:rsidP="00C2163D">
      <w:pPr>
        <w:tabs>
          <w:tab w:val="left" w:pos="1260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Cs w:val="24"/>
        </w:rPr>
        <w:t>O</w:t>
      </w:r>
      <w:r w:rsidRPr="000C7EC7">
        <w:rPr>
          <w:rFonts w:ascii="Calibri" w:hAnsi="Calibri"/>
          <w:szCs w:val="24"/>
        </w:rPr>
        <w:t xml:space="preserve">ur </w:t>
      </w:r>
      <w:r w:rsidR="00734198">
        <w:rPr>
          <w:rFonts w:ascii="KG Second Chances Sketch" w:hAnsi="KG Second Chances Sketch"/>
          <w:b/>
          <w:color w:val="10A01E"/>
          <w:szCs w:val="24"/>
        </w:rPr>
        <w:t xml:space="preserve">aims </w:t>
      </w:r>
      <w:r w:rsidRPr="000C7EC7">
        <w:rPr>
          <w:rFonts w:ascii="Calibri" w:hAnsi="Calibri"/>
          <w:szCs w:val="24"/>
        </w:rPr>
        <w:t>are</w:t>
      </w:r>
      <w:r>
        <w:rPr>
          <w:rFonts w:ascii="Calibri" w:hAnsi="Calibri"/>
          <w:szCs w:val="24"/>
        </w:rPr>
        <w:t xml:space="preserve"> to:</w:t>
      </w:r>
      <w:r w:rsidR="00295070" w:rsidRPr="00F0670A">
        <w:rPr>
          <w:rFonts w:ascii="Calibri" w:hAnsi="Calibri"/>
          <w:sz w:val="14"/>
          <w:szCs w:val="14"/>
        </w:rPr>
        <w:tab/>
      </w:r>
    </w:p>
    <w:p w:rsidR="00B56D4C" w:rsidRDefault="00B56D4C" w:rsidP="00B56D4C">
      <w:pPr>
        <w:ind w:left="1134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 xml:space="preserve">increase knowledge of where food comes </w:t>
      </w:r>
      <w:r w:rsidR="0094136C" w:rsidRPr="0094136C">
        <w:rPr>
          <w:rFonts w:ascii="Calibri" w:hAnsi="Calibri"/>
          <w:b/>
          <w:szCs w:val="24"/>
        </w:rPr>
        <w:t>from</w:t>
      </w:r>
      <w:r w:rsidR="0094136C">
        <w:rPr>
          <w:rFonts w:ascii="Calibri" w:hAnsi="Calibri"/>
          <w:szCs w:val="24"/>
        </w:rPr>
        <w:t xml:space="preserve"> </w:t>
      </w:r>
      <w:r w:rsidRPr="00F0245B">
        <w:rPr>
          <w:rFonts w:ascii="Calibri" w:hAnsi="Calibri"/>
          <w:szCs w:val="24"/>
        </w:rPr>
        <w:t xml:space="preserve">through activities and educational interpretation </w:t>
      </w:r>
    </w:p>
    <w:p w:rsidR="00B56D4C" w:rsidRPr="00F0245B" w:rsidRDefault="008E76E6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increase</w:t>
      </w:r>
      <w:r w:rsidR="00B56D4C" w:rsidRPr="0094136C">
        <w:rPr>
          <w:rFonts w:ascii="Calibri" w:hAnsi="Calibri"/>
          <w:b/>
          <w:szCs w:val="24"/>
        </w:rPr>
        <w:t xml:space="preserve"> confidence and knowledge in growing, cooking and eating fresh food</w:t>
      </w:r>
      <w:r w:rsidR="00B56D4C" w:rsidRPr="00F0245B">
        <w:rPr>
          <w:rFonts w:ascii="Calibri" w:hAnsi="Calibri"/>
          <w:szCs w:val="24"/>
        </w:rPr>
        <w:t xml:space="preserve"> through activities and services that showcase local produce</w:t>
      </w:r>
    </w:p>
    <w:p w:rsidR="00B56D4C" w:rsidRPr="00F0245B" w:rsidRDefault="008E76E6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increase</w:t>
      </w:r>
      <w:r w:rsidR="00B56D4C" w:rsidRPr="0094136C">
        <w:rPr>
          <w:rFonts w:ascii="Calibri" w:hAnsi="Calibri"/>
          <w:b/>
          <w:szCs w:val="24"/>
        </w:rPr>
        <w:t xml:space="preserve"> access to locally produced food</w:t>
      </w:r>
      <w:r w:rsidR="00B56D4C" w:rsidRPr="00F0245B">
        <w:rPr>
          <w:rFonts w:ascii="Calibri" w:hAnsi="Calibri"/>
          <w:szCs w:val="24"/>
        </w:rPr>
        <w:t xml:space="preserve">, especially Farm grown or reared food by supporting allotment holders, </w:t>
      </w:r>
      <w:r w:rsidR="00A45B45">
        <w:rPr>
          <w:rFonts w:ascii="Calibri" w:hAnsi="Calibri"/>
          <w:szCs w:val="24"/>
        </w:rPr>
        <w:t xml:space="preserve">providing a </w:t>
      </w:r>
      <w:r w:rsidR="00B56D4C" w:rsidRPr="00F0245B">
        <w:rPr>
          <w:rFonts w:ascii="Calibri" w:hAnsi="Calibri"/>
          <w:szCs w:val="24"/>
        </w:rPr>
        <w:t xml:space="preserve">cafe and other services </w:t>
      </w:r>
    </w:p>
    <w:p w:rsidR="00B56D4C" w:rsidRPr="0094136C" w:rsidRDefault="00B56D4C" w:rsidP="0094136C">
      <w:pPr>
        <w:ind w:left="567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enhance access to and enjoyment of green spaces</w:t>
      </w:r>
      <w:r w:rsidRPr="00F0245B">
        <w:rPr>
          <w:rFonts w:ascii="Calibri" w:hAnsi="Calibri"/>
          <w:szCs w:val="24"/>
        </w:rPr>
        <w:t xml:space="preserve"> through activities that develop people's awareness of, interest in and confidence to explore their environment </w:t>
      </w:r>
    </w:p>
    <w:p w:rsidR="00B56D4C" w:rsidRPr="00F0245B" w:rsidRDefault="008E76E6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enhance</w:t>
      </w:r>
      <w:r w:rsidR="00B56D4C" w:rsidRPr="0094136C">
        <w:rPr>
          <w:rFonts w:ascii="Calibri" w:hAnsi="Calibri"/>
          <w:b/>
          <w:szCs w:val="24"/>
        </w:rPr>
        <w:t xml:space="preserve"> health and well-being</w:t>
      </w:r>
      <w:r w:rsidR="00B56D4C" w:rsidRPr="00F0245B">
        <w:rPr>
          <w:rFonts w:ascii="Calibri" w:hAnsi="Calibri"/>
          <w:szCs w:val="24"/>
        </w:rPr>
        <w:t xml:space="preserve"> through opportunities that enable people to develop, learn and play outdoors </w:t>
      </w:r>
    </w:p>
    <w:p w:rsidR="00B56D4C" w:rsidRPr="00F0245B" w:rsidRDefault="00B56D4C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enhance our sites</w:t>
      </w:r>
      <w:r w:rsidRPr="00F0245B">
        <w:rPr>
          <w:rFonts w:ascii="Calibri" w:hAnsi="Calibri"/>
          <w:szCs w:val="24"/>
        </w:rPr>
        <w:t xml:space="preserve"> by developing them to be welcoming, accessible, playful  and informative whilst supporting wildlife and biodiversity</w:t>
      </w:r>
    </w:p>
    <w:p w:rsidR="00B56D4C" w:rsidRPr="0094136C" w:rsidRDefault="00B56D4C" w:rsidP="0094136C">
      <w:pPr>
        <w:ind w:left="567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0"/>
          <w:numId w:val="6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improve communication, helping to create a supportive, friendly and understanding community</w:t>
      </w:r>
      <w:r w:rsidRPr="00F0245B">
        <w:rPr>
          <w:rFonts w:ascii="Calibri" w:hAnsi="Calibri"/>
          <w:szCs w:val="24"/>
        </w:rPr>
        <w:t xml:space="preserve"> through events and activities that bring a diverse range of people together</w:t>
      </w:r>
    </w:p>
    <w:p w:rsidR="00B56D4C" w:rsidRPr="00F0245B" w:rsidRDefault="00B56D4C" w:rsidP="0094136C">
      <w:pPr>
        <w:numPr>
          <w:ilvl w:val="0"/>
          <w:numId w:val="6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improve skills and qualifications</w:t>
      </w:r>
      <w:r w:rsidRPr="00F0245B">
        <w:rPr>
          <w:rFonts w:ascii="Calibri" w:hAnsi="Calibri"/>
          <w:szCs w:val="24"/>
        </w:rPr>
        <w:t xml:space="preserve"> through education and training experiences, leading to greater </w:t>
      </w:r>
      <w:r w:rsidR="00F21B97">
        <w:rPr>
          <w:rFonts w:ascii="Calibri" w:hAnsi="Calibri"/>
          <w:szCs w:val="24"/>
        </w:rPr>
        <w:t>opportunities</w:t>
      </w:r>
    </w:p>
    <w:p w:rsidR="00B56D4C" w:rsidRPr="00F0245B" w:rsidRDefault="008E76E6" w:rsidP="0094136C">
      <w:pPr>
        <w:widowControl/>
        <w:numPr>
          <w:ilvl w:val="0"/>
          <w:numId w:val="6"/>
        </w:numPr>
        <w:overflowPunct/>
        <w:autoSpaceDE/>
        <w:adjustRightInd/>
        <w:ind w:left="567"/>
        <w:textAlignment w:val="auto"/>
        <w:rPr>
          <w:rFonts w:ascii="Calibri" w:hAnsi="Calibri" w:cs="Calibri"/>
          <w:szCs w:val="24"/>
        </w:rPr>
      </w:pPr>
      <w:r>
        <w:rPr>
          <w:rFonts w:ascii="Calibri" w:hAnsi="Calibri"/>
          <w:b/>
          <w:szCs w:val="24"/>
        </w:rPr>
        <w:t>improve</w:t>
      </w:r>
      <w:r w:rsidR="0094136C">
        <w:rPr>
          <w:rFonts w:ascii="Calibri" w:hAnsi="Calibri"/>
          <w:b/>
          <w:szCs w:val="24"/>
        </w:rPr>
        <w:t xml:space="preserve"> </w:t>
      </w:r>
      <w:r w:rsidR="00F21B97">
        <w:rPr>
          <w:rFonts w:ascii="Calibri" w:hAnsi="Calibri"/>
          <w:b/>
          <w:szCs w:val="24"/>
        </w:rPr>
        <w:t>engagement</w:t>
      </w:r>
      <w:r w:rsidR="00F21B97" w:rsidRPr="00F21B97">
        <w:rPr>
          <w:rFonts w:ascii="Calibri" w:hAnsi="Calibri"/>
          <w:szCs w:val="24"/>
        </w:rPr>
        <w:t>, by</w:t>
      </w:r>
      <w:r w:rsidR="00B56D4C" w:rsidRPr="00F21B97">
        <w:rPr>
          <w:rFonts w:ascii="Calibri" w:hAnsi="Calibri"/>
          <w:szCs w:val="24"/>
        </w:rPr>
        <w:t xml:space="preserve"> </w:t>
      </w:r>
      <w:r w:rsidR="00B56D4C" w:rsidRPr="00F0245B">
        <w:rPr>
          <w:rFonts w:ascii="Calibri" w:hAnsi="Calibri"/>
          <w:szCs w:val="24"/>
        </w:rPr>
        <w:t>building people’s capacity and confidence</w:t>
      </w:r>
      <w:r w:rsidR="00F21B97">
        <w:rPr>
          <w:rFonts w:ascii="Calibri" w:hAnsi="Calibri"/>
          <w:szCs w:val="24"/>
        </w:rPr>
        <w:t>,</w:t>
      </w:r>
      <w:r w:rsidR="00B56D4C" w:rsidRPr="00F0245B">
        <w:rPr>
          <w:rFonts w:ascii="Calibri" w:hAnsi="Calibri"/>
          <w:szCs w:val="24"/>
        </w:rPr>
        <w:t xml:space="preserve"> </w:t>
      </w:r>
      <w:r w:rsidR="00F21B97">
        <w:rPr>
          <w:rFonts w:ascii="Calibri" w:hAnsi="Calibri"/>
          <w:szCs w:val="24"/>
        </w:rPr>
        <w:t xml:space="preserve">and supporting them </w:t>
      </w:r>
      <w:r w:rsidR="00B56D4C" w:rsidRPr="00F0245B">
        <w:rPr>
          <w:rFonts w:ascii="Calibri" w:hAnsi="Calibri"/>
          <w:szCs w:val="24"/>
        </w:rPr>
        <w:t>to achieve change</w:t>
      </w:r>
    </w:p>
    <w:p w:rsidR="00A45B45" w:rsidRDefault="00A45B45" w:rsidP="000C7EC7">
      <w:pPr>
        <w:rPr>
          <w:rFonts w:ascii="Calibri" w:hAnsi="Calibri" w:cs="Arial"/>
          <w:b/>
          <w:color w:val="000000"/>
          <w:szCs w:val="24"/>
          <w:lang w:val="en-US"/>
        </w:rPr>
      </w:pPr>
    </w:p>
    <w:p w:rsidR="000C7EC7" w:rsidRDefault="00CA0883" w:rsidP="000C7EC7">
      <w:pPr>
        <w:rPr>
          <w:rFonts w:ascii="Calibri" w:hAnsi="Calibri" w:cs="Arial"/>
          <w:color w:val="000000"/>
          <w:szCs w:val="24"/>
          <w:lang w:val="en-US"/>
        </w:rPr>
      </w:pPr>
      <w:r w:rsidRPr="00C25A26">
        <w:rPr>
          <w:rFonts w:ascii="Calibri" w:hAnsi="Calibri" w:cs="Arial"/>
          <w:b/>
          <w:color w:val="000000"/>
          <w:szCs w:val="24"/>
          <w:lang w:val="en-US"/>
        </w:rPr>
        <w:t xml:space="preserve">With </w:t>
      </w:r>
      <w:r w:rsidR="00295070" w:rsidRPr="00C25A26">
        <w:rPr>
          <w:rFonts w:ascii="Calibri" w:hAnsi="Calibri" w:cs="Arial"/>
          <w:b/>
          <w:color w:val="000000"/>
          <w:szCs w:val="24"/>
          <w:lang w:val="en-US"/>
        </w:rPr>
        <w:t>more than 3,500</w:t>
      </w:r>
      <w:r w:rsidRPr="00C25A26">
        <w:rPr>
          <w:rFonts w:ascii="Calibri" w:hAnsi="Calibri" w:cs="Arial"/>
          <w:b/>
          <w:color w:val="000000"/>
          <w:szCs w:val="24"/>
          <w:lang w:val="en-US"/>
        </w:rPr>
        <w:t xml:space="preserve"> service users, 15,000 people enjoying our events/facilities and more than 40,000 local visitors passing through the gates each year, we</w:t>
      </w:r>
      <w:r w:rsidR="00565C6D">
        <w:rPr>
          <w:rFonts w:ascii="Calibri" w:hAnsi="Calibri" w:cs="Arial"/>
          <w:b/>
          <w:color w:val="000000"/>
          <w:szCs w:val="24"/>
          <w:lang w:val="en-US"/>
        </w:rPr>
        <w:t xml:space="preserve"> are a vital community resource, freely </w:t>
      </w:r>
      <w:r w:rsidRPr="00C25A26">
        <w:rPr>
          <w:rFonts w:ascii="Calibri" w:hAnsi="Calibri" w:cs="Arial"/>
          <w:b/>
          <w:color w:val="000000"/>
          <w:szCs w:val="24"/>
          <w:lang w:val="en-US"/>
        </w:rPr>
        <w:t>accessible to all</w:t>
      </w:r>
      <w:r w:rsidR="008277FF" w:rsidRPr="00C25A26">
        <w:rPr>
          <w:rFonts w:ascii="Calibri" w:hAnsi="Calibri" w:cs="Arial"/>
          <w:b/>
          <w:color w:val="000000"/>
          <w:szCs w:val="24"/>
          <w:lang w:val="en-US"/>
        </w:rPr>
        <w:t>.</w:t>
      </w:r>
      <w:r w:rsidR="008277FF" w:rsidRPr="000C7EC7">
        <w:rPr>
          <w:rFonts w:ascii="Calibri" w:hAnsi="Calibri" w:cs="Arial"/>
          <w:color w:val="000000"/>
          <w:szCs w:val="24"/>
          <w:lang w:val="en-US"/>
        </w:rPr>
        <w:t xml:space="preserve"> </w:t>
      </w:r>
    </w:p>
    <w:p w:rsidR="000C7EC7" w:rsidRPr="00F0245B" w:rsidRDefault="000C7EC7" w:rsidP="000C7EC7">
      <w:pPr>
        <w:rPr>
          <w:rFonts w:ascii="Calibri" w:hAnsi="Calibri" w:cs="Arial"/>
          <w:szCs w:val="24"/>
          <w:lang w:val="en-US"/>
        </w:rPr>
      </w:pPr>
    </w:p>
    <w:p w:rsidR="00F2696D" w:rsidRPr="00F2696D" w:rsidRDefault="00F2696D" w:rsidP="00C25A26">
      <w:pPr>
        <w:pBdr>
          <w:bottom w:val="single" w:sz="4" w:space="1" w:color="auto"/>
        </w:pBdr>
        <w:rPr>
          <w:rFonts w:ascii="Calibri" w:hAnsi="Calibri" w:cs="Calibri"/>
          <w:b/>
          <w:szCs w:val="24"/>
        </w:rPr>
      </w:pPr>
      <w:r w:rsidRPr="00F2696D">
        <w:rPr>
          <w:rFonts w:ascii="Calibri" w:hAnsi="Calibri" w:cs="Calibri"/>
          <w:b/>
          <w:szCs w:val="24"/>
        </w:rPr>
        <w:lastRenderedPageBreak/>
        <w:t>Summary</w:t>
      </w:r>
      <w:r>
        <w:rPr>
          <w:rFonts w:ascii="Calibri" w:hAnsi="Calibri" w:cs="Calibri"/>
          <w:b/>
          <w:szCs w:val="24"/>
        </w:rPr>
        <w:t xml:space="preserve"> </w:t>
      </w:r>
    </w:p>
    <w:p w:rsidR="00F2696D" w:rsidRDefault="00F2696D" w:rsidP="00F2696D">
      <w:pPr>
        <w:rPr>
          <w:rFonts w:ascii="Calibri" w:hAnsi="Calibri" w:cs="Calibri"/>
          <w:szCs w:val="24"/>
        </w:rPr>
      </w:pPr>
    </w:p>
    <w:p w:rsidR="00EC388F" w:rsidRDefault="00F2696D" w:rsidP="00F2696D">
      <w:pPr>
        <w:jc w:val="both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>St Werb</w:t>
      </w:r>
      <w:r w:rsidR="00A61968">
        <w:rPr>
          <w:rFonts w:ascii="Calibri" w:hAnsi="Calibri"/>
          <w:szCs w:val="24"/>
        </w:rPr>
        <w:t>urghs City Farm is an inner-</w:t>
      </w:r>
      <w:r w:rsidRPr="00F2696D">
        <w:rPr>
          <w:rFonts w:ascii="Calibri" w:hAnsi="Calibri"/>
          <w:szCs w:val="24"/>
        </w:rPr>
        <w:t xml:space="preserve">city </w:t>
      </w:r>
      <w:r w:rsidRPr="005C5C60">
        <w:rPr>
          <w:rFonts w:ascii="Calibri" w:hAnsi="Calibri"/>
          <w:szCs w:val="24"/>
        </w:rPr>
        <w:t>oasis</w:t>
      </w:r>
      <w:r w:rsidR="002C1B2A" w:rsidRPr="005C5C60">
        <w:rPr>
          <w:rFonts w:ascii="Calibri" w:hAnsi="Calibri"/>
          <w:szCs w:val="24"/>
        </w:rPr>
        <w:t>.</w:t>
      </w:r>
      <w:r w:rsidR="002C1B2A">
        <w:rPr>
          <w:rFonts w:ascii="Calibri" w:hAnsi="Calibri"/>
          <w:szCs w:val="24"/>
        </w:rPr>
        <w:t xml:space="preserve"> Situated i</w:t>
      </w:r>
      <w:r w:rsidRPr="00F2696D">
        <w:rPr>
          <w:rFonts w:ascii="Calibri" w:hAnsi="Calibri"/>
          <w:szCs w:val="24"/>
        </w:rPr>
        <w:t xml:space="preserve">n the Bristol ward of Ashley and adjoined by 4 other wards which fall within the 10% most disadvantaged in the UK, the Farm has </w:t>
      </w:r>
      <w:r w:rsidRPr="00F2696D">
        <w:rPr>
          <w:rStyle w:val="Strong"/>
          <w:rFonts w:ascii="Calibri" w:hAnsi="Calibri" w:cs="Arial"/>
          <w:b w:val="0"/>
          <w:color w:val="auto"/>
          <w:szCs w:val="24"/>
        </w:rPr>
        <w:t xml:space="preserve">developed to meet local needs. </w:t>
      </w:r>
      <w:r w:rsidRPr="00F2696D">
        <w:rPr>
          <w:rFonts w:ascii="Calibri" w:hAnsi="Calibri"/>
          <w:szCs w:val="24"/>
        </w:rPr>
        <w:t xml:space="preserve">  </w:t>
      </w:r>
    </w:p>
    <w:p w:rsidR="00EC388F" w:rsidRDefault="00EC388F" w:rsidP="00F2696D">
      <w:pPr>
        <w:jc w:val="both"/>
        <w:rPr>
          <w:rFonts w:ascii="Calibri" w:hAnsi="Calibri"/>
          <w:szCs w:val="24"/>
        </w:rPr>
      </w:pPr>
    </w:p>
    <w:p w:rsidR="00A45B45" w:rsidRPr="00A45B45" w:rsidRDefault="00A45B45" w:rsidP="00A45B45">
      <w:pPr>
        <w:rPr>
          <w:rFonts w:ascii="KG Second Chances Sketch" w:hAnsi="KG Second Chances Sketch"/>
          <w:b/>
          <w:color w:val="10A01E"/>
          <w:szCs w:val="24"/>
        </w:rPr>
      </w:pPr>
      <w:r w:rsidRPr="00A45B45">
        <w:rPr>
          <w:rFonts w:ascii="KG Second Chances Sketch" w:hAnsi="KG Second Chances Sketch"/>
          <w:b/>
          <w:color w:val="10A01E"/>
          <w:szCs w:val="24"/>
        </w:rPr>
        <w:t xml:space="preserve">Our vision is to inspire and educate happy, healthy communities </w:t>
      </w:r>
      <w:proofErr w:type="gramStart"/>
      <w:r w:rsidRPr="00A45B45">
        <w:rPr>
          <w:rFonts w:ascii="KG Second Chances Sketch" w:hAnsi="KG Second Chances Sketch"/>
          <w:b/>
          <w:color w:val="10A01E"/>
          <w:szCs w:val="24"/>
        </w:rPr>
        <w:t>through  green</w:t>
      </w:r>
      <w:proofErr w:type="gramEnd"/>
      <w:r w:rsidRPr="00A45B45">
        <w:rPr>
          <w:rFonts w:ascii="KG Second Chances Sketch" w:hAnsi="KG Second Chances Sketch"/>
          <w:b/>
          <w:color w:val="10A01E"/>
          <w:szCs w:val="24"/>
        </w:rPr>
        <w:t xml:space="preserve"> spaces, local food and each other</w:t>
      </w:r>
    </w:p>
    <w:p w:rsidR="00EC388F" w:rsidRDefault="00EC388F" w:rsidP="00F2696D">
      <w:pPr>
        <w:jc w:val="both"/>
        <w:rPr>
          <w:rFonts w:ascii="Calibri" w:hAnsi="Calibri"/>
          <w:b/>
          <w:color w:val="10A01E"/>
          <w:szCs w:val="24"/>
        </w:rPr>
      </w:pPr>
    </w:p>
    <w:p w:rsidR="0094136C" w:rsidRPr="00C2163D" w:rsidRDefault="0094136C" w:rsidP="0094136C">
      <w:pPr>
        <w:jc w:val="both"/>
        <w:rPr>
          <w:rFonts w:ascii="Calibri" w:hAnsi="Calibri"/>
          <w:b/>
          <w:szCs w:val="24"/>
        </w:rPr>
      </w:pPr>
      <w:r w:rsidRPr="00C2163D">
        <w:rPr>
          <w:rFonts w:ascii="Calibri" w:hAnsi="Calibri"/>
          <w:b/>
          <w:szCs w:val="24"/>
        </w:rPr>
        <w:t xml:space="preserve">Using a 2 acre small holding, a 1 acre community garden, a 2.5 conservation site and 13 acres of community allotments, our </w:t>
      </w:r>
      <w:r w:rsidRPr="00C2163D">
        <w:rPr>
          <w:rFonts w:ascii="KG Second Chances Sketch" w:hAnsi="KG Second Chances Sketch"/>
          <w:b/>
          <w:color w:val="10A01E"/>
          <w:szCs w:val="24"/>
        </w:rPr>
        <w:t>mission</w:t>
      </w:r>
      <w:r w:rsidRPr="00C2163D">
        <w:rPr>
          <w:rFonts w:ascii="Calibri" w:hAnsi="Calibri"/>
          <w:b/>
          <w:szCs w:val="24"/>
        </w:rPr>
        <w:t xml:space="preserve"> is to </w:t>
      </w:r>
      <w:r>
        <w:rPr>
          <w:rFonts w:ascii="Calibri" w:hAnsi="Calibri"/>
          <w:b/>
          <w:szCs w:val="24"/>
        </w:rPr>
        <w:t>offer</w:t>
      </w:r>
      <w:r w:rsidRPr="00C2163D">
        <w:rPr>
          <w:rFonts w:ascii="Calibri" w:hAnsi="Calibri"/>
          <w:b/>
          <w:szCs w:val="24"/>
        </w:rPr>
        <w:t xml:space="preserve"> targeted community services that equip people with knowledge, skills and confidence, and provide green sites accessible to all.</w:t>
      </w:r>
    </w:p>
    <w:p w:rsidR="0094136C" w:rsidRPr="0094136C" w:rsidRDefault="0094136C" w:rsidP="0094136C">
      <w:pPr>
        <w:tabs>
          <w:tab w:val="left" w:pos="1260"/>
        </w:tabs>
        <w:rPr>
          <w:rFonts w:ascii="Calibri" w:hAnsi="Calibri"/>
          <w:sz w:val="14"/>
          <w:szCs w:val="14"/>
        </w:rPr>
      </w:pPr>
    </w:p>
    <w:p w:rsidR="0094136C" w:rsidRDefault="0094136C" w:rsidP="0094136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Pr="000C7EC7">
        <w:rPr>
          <w:rFonts w:ascii="Calibri" w:hAnsi="Calibri"/>
          <w:szCs w:val="24"/>
        </w:rPr>
        <w:t xml:space="preserve">ur </w:t>
      </w:r>
      <w:r>
        <w:rPr>
          <w:rFonts w:ascii="KG Second Chances Sketch" w:hAnsi="KG Second Chances Sketch"/>
          <w:b/>
          <w:color w:val="10A01E"/>
          <w:szCs w:val="24"/>
        </w:rPr>
        <w:t>aims and o</w:t>
      </w:r>
      <w:r w:rsidRPr="000C7EC7">
        <w:rPr>
          <w:rFonts w:ascii="KG Second Chances Sketch" w:hAnsi="KG Second Chances Sketch"/>
          <w:b/>
          <w:color w:val="10A01E"/>
          <w:szCs w:val="24"/>
        </w:rPr>
        <w:t>bjectives</w:t>
      </w:r>
      <w:r w:rsidRPr="000C7EC7">
        <w:rPr>
          <w:rFonts w:ascii="Calibri" w:hAnsi="Calibri"/>
          <w:szCs w:val="24"/>
        </w:rPr>
        <w:t xml:space="preserve"> are</w:t>
      </w:r>
      <w:r>
        <w:rPr>
          <w:rFonts w:ascii="Calibri" w:hAnsi="Calibri"/>
          <w:szCs w:val="24"/>
        </w:rPr>
        <w:t xml:space="preserve"> to:</w:t>
      </w:r>
    </w:p>
    <w:p w:rsidR="0094136C" w:rsidRPr="00EC388F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engage people</w:t>
      </w:r>
      <w:r w:rsidRPr="000C7EC7">
        <w:rPr>
          <w:rFonts w:ascii="Calibri" w:hAnsi="Calibri"/>
          <w:szCs w:val="24"/>
        </w:rPr>
        <w:t xml:space="preserve"> in activities that support </w:t>
      </w:r>
      <w:r w:rsidRPr="00EC388F">
        <w:rPr>
          <w:rFonts w:ascii="Calibri" w:hAnsi="Calibri"/>
          <w:szCs w:val="24"/>
        </w:rPr>
        <w:t>greater happiness, health and wellbeing</w:t>
      </w:r>
    </w:p>
    <w:p w:rsidR="0094136C" w:rsidRPr="00EC388F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equip people</w:t>
      </w:r>
      <w:r w:rsidRPr="00EC388F">
        <w:rPr>
          <w:rFonts w:ascii="Calibri" w:hAnsi="Calibri"/>
          <w:szCs w:val="24"/>
        </w:rPr>
        <w:t xml:space="preserve"> with self-esteem, confidence and personal </w:t>
      </w:r>
      <w:r>
        <w:rPr>
          <w:rFonts w:ascii="Calibri" w:hAnsi="Calibri"/>
          <w:szCs w:val="24"/>
        </w:rPr>
        <w:t>development</w:t>
      </w:r>
    </w:p>
    <w:p w:rsidR="0094136C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empower people</w:t>
      </w:r>
      <w:r w:rsidRPr="00EC388F">
        <w:rPr>
          <w:rFonts w:ascii="Calibri" w:hAnsi="Calibri"/>
          <w:szCs w:val="24"/>
        </w:rPr>
        <w:t xml:space="preserve"> through knowledge, skills and experience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educate people about </w:t>
      </w:r>
      <w:r w:rsidRPr="00C25A26">
        <w:rPr>
          <w:rFonts w:ascii="Calibri" w:hAnsi="Calibri"/>
          <w:b/>
          <w:szCs w:val="24"/>
        </w:rPr>
        <w:t>local food</w:t>
      </w:r>
      <w:r w:rsidRPr="000C7EC7">
        <w:rPr>
          <w:rFonts w:ascii="Calibri" w:hAnsi="Calibri"/>
          <w:szCs w:val="24"/>
        </w:rPr>
        <w:t xml:space="preserve">, by cooking, growing, eating and understanding </w:t>
      </w:r>
      <w:r>
        <w:rPr>
          <w:rFonts w:ascii="Calibri" w:hAnsi="Calibri"/>
          <w:szCs w:val="24"/>
        </w:rPr>
        <w:t>where our food comes from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inspire people to enjoy </w:t>
      </w:r>
      <w:r w:rsidRPr="00C25A26">
        <w:rPr>
          <w:rFonts w:ascii="Calibri" w:hAnsi="Calibri"/>
          <w:b/>
          <w:szCs w:val="24"/>
        </w:rPr>
        <w:t>green spaces</w:t>
      </w:r>
      <w:r w:rsidRPr="000C7EC7">
        <w:rPr>
          <w:rFonts w:ascii="Calibri" w:hAnsi="Calibri"/>
          <w:szCs w:val="24"/>
        </w:rPr>
        <w:t xml:space="preserve"> and nature, increasing their access and enjoyment of the local environment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connect people to </w:t>
      </w:r>
      <w:r w:rsidRPr="00C25A26">
        <w:rPr>
          <w:rFonts w:ascii="Calibri" w:hAnsi="Calibri"/>
          <w:b/>
          <w:szCs w:val="24"/>
        </w:rPr>
        <w:t>each other</w:t>
      </w:r>
      <w:r w:rsidRPr="000C7EC7">
        <w:rPr>
          <w:rFonts w:ascii="Calibri" w:hAnsi="Calibri"/>
          <w:szCs w:val="24"/>
        </w:rPr>
        <w:t>, encouraging greater understanding, communication and engagement within the community</w:t>
      </w:r>
    </w:p>
    <w:p w:rsidR="00F2696D" w:rsidRPr="00F2696D" w:rsidRDefault="00F2696D" w:rsidP="00F2696D">
      <w:pPr>
        <w:tabs>
          <w:tab w:val="left" w:pos="1260"/>
        </w:tabs>
        <w:ind w:left="459" w:hanging="360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ab/>
      </w:r>
      <w:r w:rsidRPr="00F2696D">
        <w:rPr>
          <w:rFonts w:ascii="Calibri" w:hAnsi="Calibri"/>
          <w:szCs w:val="24"/>
        </w:rPr>
        <w:tab/>
      </w:r>
    </w:p>
    <w:p w:rsidR="009A09A8" w:rsidRDefault="00F2696D" w:rsidP="009A09A8">
      <w:pPr>
        <w:rPr>
          <w:rFonts w:ascii="Calibri" w:hAnsi="Calibri" w:cs="Arial"/>
          <w:color w:val="000000"/>
          <w:szCs w:val="24"/>
          <w:lang w:val="en-US"/>
        </w:rPr>
      </w:pPr>
      <w:r w:rsidRPr="00F2696D">
        <w:rPr>
          <w:rFonts w:ascii="Calibri" w:hAnsi="Calibri" w:cs="Arial"/>
          <w:color w:val="000000"/>
          <w:szCs w:val="24"/>
          <w:lang w:val="en-US"/>
        </w:rPr>
        <w:t>With more than 3,500 service users, 15,000 people enjoying our events/facilities and more than 40,000 local visitors passing through the gates each year, we are a vital community resource</w:t>
      </w:r>
      <w:r w:rsidR="00565C6D">
        <w:rPr>
          <w:rFonts w:ascii="Calibri" w:hAnsi="Calibri" w:cs="Arial"/>
          <w:color w:val="000000"/>
          <w:szCs w:val="24"/>
          <w:lang w:val="en-US"/>
        </w:rPr>
        <w:t>, freely</w:t>
      </w:r>
      <w:r w:rsidRPr="00F2696D">
        <w:rPr>
          <w:rFonts w:ascii="Calibri" w:hAnsi="Calibri" w:cs="Arial"/>
          <w:color w:val="000000"/>
          <w:szCs w:val="24"/>
          <w:lang w:val="en-US"/>
        </w:rPr>
        <w:t xml:space="preserve"> accessible to all. </w:t>
      </w:r>
    </w:p>
    <w:p w:rsidR="009A09A8" w:rsidRDefault="009A09A8" w:rsidP="009A09A8">
      <w:pPr>
        <w:rPr>
          <w:rFonts w:ascii="Calibri" w:hAnsi="Calibri" w:cs="Arial"/>
          <w:color w:val="000000"/>
          <w:szCs w:val="24"/>
          <w:lang w:val="en-US"/>
        </w:rPr>
      </w:pPr>
    </w:p>
    <w:p w:rsidR="005C5C60" w:rsidRDefault="005C5C60" w:rsidP="005C5C60">
      <w:pPr>
        <w:rPr>
          <w:rFonts w:ascii="Calibri" w:hAnsi="Calibri" w:cs="Arial"/>
          <w:color w:val="000000"/>
          <w:szCs w:val="24"/>
          <w:lang w:val="en-US"/>
        </w:rPr>
      </w:pPr>
    </w:p>
    <w:p w:rsidR="005C5C60" w:rsidRDefault="005C5C60" w:rsidP="005C5C60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Strap line </w:t>
      </w:r>
    </w:p>
    <w:p w:rsidR="005C5C60" w:rsidRPr="00D02B5B" w:rsidRDefault="005C5C60" w:rsidP="005C5C60">
      <w:pPr>
        <w:rPr>
          <w:rFonts w:ascii="Calibri" w:hAnsi="Calibri"/>
          <w:b/>
          <w:sz w:val="10"/>
          <w:szCs w:val="10"/>
        </w:rPr>
      </w:pPr>
    </w:p>
    <w:p w:rsidR="005C5C60" w:rsidRPr="00D02B5B" w:rsidRDefault="005C5C60" w:rsidP="005C5C60">
      <w:pPr>
        <w:rPr>
          <w:rFonts w:ascii="Calibri" w:hAnsi="Calibri"/>
          <w:b/>
          <w:szCs w:val="24"/>
        </w:rPr>
      </w:pPr>
      <w:r w:rsidRPr="00D02B5B">
        <w:rPr>
          <w:rFonts w:ascii="Calibri" w:hAnsi="Calibri"/>
          <w:b/>
          <w:szCs w:val="24"/>
        </w:rPr>
        <w:t>St Werburghs City Farm - inspiring</w:t>
      </w:r>
      <w:r>
        <w:rPr>
          <w:rFonts w:ascii="Calibri" w:hAnsi="Calibri"/>
          <w:b/>
          <w:szCs w:val="24"/>
        </w:rPr>
        <w:t xml:space="preserve"> spaces</w:t>
      </w:r>
      <w:r w:rsidRPr="00D02B5B">
        <w:rPr>
          <w:rFonts w:ascii="Calibri" w:hAnsi="Calibri"/>
          <w:b/>
          <w:szCs w:val="24"/>
        </w:rPr>
        <w:t xml:space="preserve">, educating </w:t>
      </w:r>
      <w:r>
        <w:rPr>
          <w:rFonts w:ascii="Calibri" w:hAnsi="Calibri"/>
          <w:b/>
          <w:szCs w:val="24"/>
        </w:rPr>
        <w:t xml:space="preserve">people </w:t>
      </w:r>
      <w:r w:rsidRPr="00D02B5B">
        <w:rPr>
          <w:rFonts w:ascii="Calibri" w:hAnsi="Calibri"/>
          <w:b/>
          <w:szCs w:val="24"/>
        </w:rPr>
        <w:t xml:space="preserve">and connecting </w:t>
      </w:r>
      <w:r>
        <w:rPr>
          <w:rFonts w:ascii="Calibri" w:hAnsi="Calibri"/>
          <w:b/>
          <w:szCs w:val="24"/>
        </w:rPr>
        <w:t>communities</w:t>
      </w:r>
    </w:p>
    <w:sectPr w:rsidR="005C5C60" w:rsidRPr="00D02B5B" w:rsidSect="00D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426" w:right="618" w:bottom="426" w:left="709" w:header="284" w:footer="3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D0" w:rsidRDefault="00FA4CD0">
      <w:r>
        <w:separator/>
      </w:r>
    </w:p>
  </w:endnote>
  <w:endnote w:type="continuationSeparator" w:id="0">
    <w:p w:rsidR="00FA4CD0" w:rsidRDefault="00FA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Pr="00DD6154" w:rsidRDefault="00706F56" w:rsidP="00706F56">
    <w:pPr>
      <w:widowControl/>
      <w:overflowPunct/>
      <w:jc w:val="center"/>
      <w:textAlignment w:val="auto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St Werburghs City Farm - inspiring spaces, educating people and connecting communities</w:t>
    </w:r>
  </w:p>
  <w:p w:rsidR="00A45B45" w:rsidRPr="00706F56" w:rsidRDefault="00706F56" w:rsidP="00706F56">
    <w:pPr>
      <w:widowControl/>
      <w:overflowPunct/>
      <w:jc w:val="center"/>
      <w:textAlignment w:val="auto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Registered Charity Number 297091      Company Limi</w:t>
    </w:r>
    <w:r>
      <w:rPr>
        <w:rFonts w:ascii="Calibri" w:hAnsi="Calibri" w:cs="Calibri"/>
        <w:color w:val="000000"/>
        <w:sz w:val="22"/>
        <w:szCs w:val="22"/>
      </w:rPr>
      <w:t xml:space="preserve">ted by Guarantee Number </w:t>
    </w:r>
    <w:r>
      <w:rPr>
        <w:rFonts w:ascii="Calibri" w:hAnsi="Calibri" w:cs="Calibri"/>
        <w:color w:val="000000"/>
        <w:sz w:val="22"/>
        <w:szCs w:val="22"/>
      </w:rPr>
      <w:t>2114442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D0" w:rsidRDefault="00FA4CD0">
      <w:r>
        <w:separator/>
      </w:r>
    </w:p>
  </w:footnote>
  <w:footnote w:type="continuationSeparator" w:id="0">
    <w:p w:rsidR="00FA4CD0" w:rsidRDefault="00FA4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5" w:rsidRPr="00624EF7" w:rsidRDefault="00A45B45" w:rsidP="00B97505">
    <w:pPr>
      <w:pStyle w:val="Heading1"/>
      <w:framePr w:w="7951" w:h="796" w:hRule="exact" w:hSpace="180" w:wrap="around" w:vAnchor="text" w:hAnchor="page" w:x="661" w:y="243"/>
      <w:widowControl/>
      <w:jc w:val="left"/>
      <w:rPr>
        <w:rFonts w:ascii="Calibri" w:hAnsi="Calibri"/>
        <w:b w:val="0"/>
      </w:rPr>
    </w:pPr>
    <w:r w:rsidRPr="00624EF7">
      <w:rPr>
        <w:rFonts w:ascii="Calibri" w:hAnsi="Calibri"/>
        <w:b w:val="0"/>
      </w:rPr>
      <w:t>St Werburghs City Farm</w:t>
    </w:r>
  </w:p>
  <w:p w:rsidR="00A45B45" w:rsidRPr="008277FF" w:rsidRDefault="00A45B45" w:rsidP="00B97505">
    <w:pPr>
      <w:pStyle w:val="Heading1"/>
      <w:framePr w:w="7951" w:h="796" w:hRule="exact" w:hSpace="180" w:wrap="around" w:vAnchor="text" w:hAnchor="page" w:x="661" w:y="243"/>
      <w:widowControl/>
      <w:jc w:val="left"/>
      <w:rPr>
        <w:rFonts w:ascii="KG Second Chances Sketch" w:hAnsi="KG Second Chances Sketch"/>
        <w:color w:val="10A01E"/>
        <w:sz w:val="36"/>
        <w:szCs w:val="36"/>
      </w:rPr>
    </w:pPr>
    <w:r w:rsidRPr="008277FF">
      <w:rPr>
        <w:rFonts w:ascii="KG Second Chances Sketch" w:hAnsi="KG Second Chances Sketch"/>
        <w:color w:val="10A01E"/>
        <w:sz w:val="36"/>
        <w:szCs w:val="36"/>
      </w:rPr>
      <w:t>VISION, MISSION, AIMS AND OBJECTIVES</w:t>
    </w:r>
  </w:p>
  <w:p w:rsidR="00A45B45" w:rsidRDefault="00A45B45">
    <w:pPr>
      <w:pStyle w:val="Header"/>
      <w:jc w:val="right"/>
      <w:rPr>
        <w:rFonts w:ascii="Arial" w:hAnsi="Arial"/>
        <w:i/>
      </w:rPr>
    </w:pPr>
    <w:r>
      <w:rPr>
        <w:rFonts w:ascii="Arial" w:hAnsi="Arial"/>
        <w:i/>
        <w:noProof/>
      </w:rPr>
      <w:drawing>
        <wp:inline distT="0" distB="0" distL="0" distR="0">
          <wp:extent cx="742950" cy="660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2B1"/>
    <w:multiLevelType w:val="hybridMultilevel"/>
    <w:tmpl w:val="24006DC0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1EA4495"/>
    <w:multiLevelType w:val="hybridMultilevel"/>
    <w:tmpl w:val="8C9CCC7C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">
    <w:nsid w:val="2B063AD8"/>
    <w:multiLevelType w:val="hybridMultilevel"/>
    <w:tmpl w:val="5F88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511"/>
    <w:multiLevelType w:val="hybridMultilevel"/>
    <w:tmpl w:val="08F0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4EA"/>
    <w:multiLevelType w:val="hybridMultilevel"/>
    <w:tmpl w:val="73A4C53A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>
    <w:nsid w:val="59B54894"/>
    <w:multiLevelType w:val="hybridMultilevel"/>
    <w:tmpl w:val="1BC6E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29E9"/>
    <w:multiLevelType w:val="hybridMultilevel"/>
    <w:tmpl w:val="33941998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7104768F"/>
    <w:multiLevelType w:val="hybridMultilevel"/>
    <w:tmpl w:val="538A4F9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52FB8"/>
    <w:rsid w:val="000032B8"/>
    <w:rsid w:val="000429C3"/>
    <w:rsid w:val="00045E3F"/>
    <w:rsid w:val="00046DB6"/>
    <w:rsid w:val="00052156"/>
    <w:rsid w:val="00081BD5"/>
    <w:rsid w:val="00082100"/>
    <w:rsid w:val="0008477A"/>
    <w:rsid w:val="00090590"/>
    <w:rsid w:val="00092473"/>
    <w:rsid w:val="000C7EC7"/>
    <w:rsid w:val="000E0D08"/>
    <w:rsid w:val="001318EE"/>
    <w:rsid w:val="0013389D"/>
    <w:rsid w:val="00183A6D"/>
    <w:rsid w:val="001A0877"/>
    <w:rsid w:val="001A1C6C"/>
    <w:rsid w:val="001A4E28"/>
    <w:rsid w:val="001E1AA7"/>
    <w:rsid w:val="001E2632"/>
    <w:rsid w:val="00227CB2"/>
    <w:rsid w:val="00256BEB"/>
    <w:rsid w:val="00265BE4"/>
    <w:rsid w:val="00295070"/>
    <w:rsid w:val="002A7985"/>
    <w:rsid w:val="002C1B2A"/>
    <w:rsid w:val="002E3414"/>
    <w:rsid w:val="00311F8B"/>
    <w:rsid w:val="003257EF"/>
    <w:rsid w:val="0034060F"/>
    <w:rsid w:val="003560E2"/>
    <w:rsid w:val="00363115"/>
    <w:rsid w:val="00367EAA"/>
    <w:rsid w:val="00376503"/>
    <w:rsid w:val="00380D2B"/>
    <w:rsid w:val="0038478C"/>
    <w:rsid w:val="00390872"/>
    <w:rsid w:val="003A4E42"/>
    <w:rsid w:val="003B2AF1"/>
    <w:rsid w:val="003B6EF8"/>
    <w:rsid w:val="003C5A00"/>
    <w:rsid w:val="003E52EB"/>
    <w:rsid w:val="003E678E"/>
    <w:rsid w:val="003F23D5"/>
    <w:rsid w:val="003F3F87"/>
    <w:rsid w:val="00401BA5"/>
    <w:rsid w:val="00441B20"/>
    <w:rsid w:val="0048783C"/>
    <w:rsid w:val="00487966"/>
    <w:rsid w:val="0049229A"/>
    <w:rsid w:val="00495352"/>
    <w:rsid w:val="004B6C9F"/>
    <w:rsid w:val="004E39EB"/>
    <w:rsid w:val="004F0FA2"/>
    <w:rsid w:val="00510159"/>
    <w:rsid w:val="00511C76"/>
    <w:rsid w:val="005140CD"/>
    <w:rsid w:val="005627BF"/>
    <w:rsid w:val="00565C6D"/>
    <w:rsid w:val="00565D73"/>
    <w:rsid w:val="005759F1"/>
    <w:rsid w:val="00593C16"/>
    <w:rsid w:val="005C07CE"/>
    <w:rsid w:val="005C5215"/>
    <w:rsid w:val="005C5C60"/>
    <w:rsid w:val="005F0BAE"/>
    <w:rsid w:val="005F2304"/>
    <w:rsid w:val="005F6B50"/>
    <w:rsid w:val="00614DCF"/>
    <w:rsid w:val="00624EF7"/>
    <w:rsid w:val="00625FEC"/>
    <w:rsid w:val="00632E32"/>
    <w:rsid w:val="0065521F"/>
    <w:rsid w:val="00664792"/>
    <w:rsid w:val="00673EDF"/>
    <w:rsid w:val="0068081D"/>
    <w:rsid w:val="00690E28"/>
    <w:rsid w:val="00692C3B"/>
    <w:rsid w:val="006A02D8"/>
    <w:rsid w:val="006A4387"/>
    <w:rsid w:val="006B4620"/>
    <w:rsid w:val="006B7929"/>
    <w:rsid w:val="006E32F4"/>
    <w:rsid w:val="006E611D"/>
    <w:rsid w:val="006F0CEB"/>
    <w:rsid w:val="006F63E7"/>
    <w:rsid w:val="00706F56"/>
    <w:rsid w:val="0071369C"/>
    <w:rsid w:val="007245CB"/>
    <w:rsid w:val="00734198"/>
    <w:rsid w:val="00777ADF"/>
    <w:rsid w:val="007B53E3"/>
    <w:rsid w:val="007C5238"/>
    <w:rsid w:val="007C5C85"/>
    <w:rsid w:val="008021EC"/>
    <w:rsid w:val="00803C67"/>
    <w:rsid w:val="008112E3"/>
    <w:rsid w:val="008277FF"/>
    <w:rsid w:val="00844636"/>
    <w:rsid w:val="008621E4"/>
    <w:rsid w:val="00863272"/>
    <w:rsid w:val="008E1FE3"/>
    <w:rsid w:val="008E76E6"/>
    <w:rsid w:val="0094136C"/>
    <w:rsid w:val="00942072"/>
    <w:rsid w:val="0096724D"/>
    <w:rsid w:val="009771DF"/>
    <w:rsid w:val="0098313C"/>
    <w:rsid w:val="009858E5"/>
    <w:rsid w:val="0098772E"/>
    <w:rsid w:val="009A09A8"/>
    <w:rsid w:val="009B6942"/>
    <w:rsid w:val="00A03489"/>
    <w:rsid w:val="00A45B45"/>
    <w:rsid w:val="00A61968"/>
    <w:rsid w:val="00A6265B"/>
    <w:rsid w:val="00A740A2"/>
    <w:rsid w:val="00AA78FB"/>
    <w:rsid w:val="00AC53FC"/>
    <w:rsid w:val="00AE3987"/>
    <w:rsid w:val="00AE49D6"/>
    <w:rsid w:val="00AF5560"/>
    <w:rsid w:val="00B21751"/>
    <w:rsid w:val="00B24EF1"/>
    <w:rsid w:val="00B352DF"/>
    <w:rsid w:val="00B471B7"/>
    <w:rsid w:val="00B56D4C"/>
    <w:rsid w:val="00B602E5"/>
    <w:rsid w:val="00B62E16"/>
    <w:rsid w:val="00B839AC"/>
    <w:rsid w:val="00B8516C"/>
    <w:rsid w:val="00B97505"/>
    <w:rsid w:val="00B97B36"/>
    <w:rsid w:val="00BA66AD"/>
    <w:rsid w:val="00BA6DEE"/>
    <w:rsid w:val="00BC5411"/>
    <w:rsid w:val="00BE2469"/>
    <w:rsid w:val="00BF133D"/>
    <w:rsid w:val="00BF7DD0"/>
    <w:rsid w:val="00C062F9"/>
    <w:rsid w:val="00C078BF"/>
    <w:rsid w:val="00C20883"/>
    <w:rsid w:val="00C2163D"/>
    <w:rsid w:val="00C25A26"/>
    <w:rsid w:val="00C260B4"/>
    <w:rsid w:val="00C31CCC"/>
    <w:rsid w:val="00C36FF7"/>
    <w:rsid w:val="00C41E50"/>
    <w:rsid w:val="00C52FB8"/>
    <w:rsid w:val="00C67D22"/>
    <w:rsid w:val="00C71726"/>
    <w:rsid w:val="00C90A42"/>
    <w:rsid w:val="00C93C40"/>
    <w:rsid w:val="00C95B25"/>
    <w:rsid w:val="00CA0883"/>
    <w:rsid w:val="00CB1672"/>
    <w:rsid w:val="00CC386E"/>
    <w:rsid w:val="00CE2F87"/>
    <w:rsid w:val="00CF4C42"/>
    <w:rsid w:val="00D005E0"/>
    <w:rsid w:val="00D01C34"/>
    <w:rsid w:val="00D01FFE"/>
    <w:rsid w:val="00D02B5B"/>
    <w:rsid w:val="00D3239E"/>
    <w:rsid w:val="00D44461"/>
    <w:rsid w:val="00D47071"/>
    <w:rsid w:val="00D47C50"/>
    <w:rsid w:val="00D704DE"/>
    <w:rsid w:val="00D9188C"/>
    <w:rsid w:val="00DA6522"/>
    <w:rsid w:val="00DE1452"/>
    <w:rsid w:val="00DF04BB"/>
    <w:rsid w:val="00DF4364"/>
    <w:rsid w:val="00E07CC6"/>
    <w:rsid w:val="00E25BA6"/>
    <w:rsid w:val="00E548E2"/>
    <w:rsid w:val="00E564A2"/>
    <w:rsid w:val="00E776A7"/>
    <w:rsid w:val="00E8192F"/>
    <w:rsid w:val="00EA2113"/>
    <w:rsid w:val="00EC388F"/>
    <w:rsid w:val="00EC706B"/>
    <w:rsid w:val="00ED4E7C"/>
    <w:rsid w:val="00EF08CA"/>
    <w:rsid w:val="00EF1810"/>
    <w:rsid w:val="00EF536C"/>
    <w:rsid w:val="00F0245B"/>
    <w:rsid w:val="00F0670A"/>
    <w:rsid w:val="00F21B97"/>
    <w:rsid w:val="00F23F73"/>
    <w:rsid w:val="00F2696D"/>
    <w:rsid w:val="00F30E1A"/>
    <w:rsid w:val="00F470E3"/>
    <w:rsid w:val="00F8108E"/>
    <w:rsid w:val="00FA2CC4"/>
    <w:rsid w:val="00FA4CD0"/>
    <w:rsid w:val="00FC5040"/>
    <w:rsid w:val="00FD7C2E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ED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673ED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73ED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EDF"/>
    <w:pPr>
      <w:keepNext/>
      <w:ind w:right="-69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73EDF"/>
    <w:pPr>
      <w:keepNext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73EDF"/>
    <w:rPr>
      <w:rFonts w:ascii="Tahoma" w:hAnsi="Tahoma"/>
      <w:sz w:val="16"/>
    </w:rPr>
  </w:style>
  <w:style w:type="character" w:styleId="Hyperlink">
    <w:name w:val="Hyperlink"/>
    <w:rsid w:val="00673EDF"/>
    <w:rPr>
      <w:rFonts w:ascii="Calibri" w:hAnsi="Calibri"/>
      <w:color w:val="FFFF00"/>
      <w:sz w:val="20"/>
      <w:u w:val="single"/>
    </w:rPr>
  </w:style>
  <w:style w:type="paragraph" w:styleId="Header">
    <w:name w:val="header"/>
    <w:basedOn w:val="Normal"/>
    <w:rsid w:val="00673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3E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3EDF"/>
  </w:style>
  <w:style w:type="paragraph" w:customStyle="1" w:styleId="Amptitle">
    <w:name w:val="Amptitle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aps/>
      <w:sz w:val="24"/>
      <w:lang w:eastAsia="en-GB"/>
    </w:rPr>
  </w:style>
  <w:style w:type="paragraph" w:customStyle="1" w:styleId="Un-num1">
    <w:name w:val="Un-num1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4"/>
      <w:lang w:eastAsia="en-GB"/>
    </w:rPr>
  </w:style>
  <w:style w:type="paragraph" w:customStyle="1" w:styleId="Un-num2">
    <w:name w:val="Un-num2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mallCaps/>
      <w:sz w:val="24"/>
      <w:lang w:eastAsia="en-GB"/>
    </w:rPr>
  </w:style>
  <w:style w:type="paragraph" w:customStyle="1" w:styleId="Un-num3">
    <w:name w:val="Un-num3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" w:hAnsi="Times New"/>
      <w:b/>
      <w:sz w:val="24"/>
      <w:lang w:eastAsia="en-GB"/>
    </w:rPr>
  </w:style>
  <w:style w:type="character" w:customStyle="1" w:styleId="FooterChar">
    <w:name w:val="Footer Char"/>
    <w:link w:val="Footer"/>
    <w:rsid w:val="00D3239E"/>
    <w:rPr>
      <w:sz w:val="24"/>
    </w:rPr>
  </w:style>
  <w:style w:type="paragraph" w:styleId="ListParagraph">
    <w:name w:val="List Paragraph"/>
    <w:basedOn w:val="Normal"/>
    <w:uiPriority w:val="34"/>
    <w:qFormat/>
    <w:rsid w:val="00DE1452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table" w:customStyle="1" w:styleId="LightGrid1">
    <w:name w:val="Light Grid1"/>
    <w:basedOn w:val="TableNormal"/>
    <w:uiPriority w:val="62"/>
    <w:rsid w:val="00D44461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">
    <w:name w:val="Standard"/>
    <w:rsid w:val="00183A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 w:eastAsia="en-GB"/>
    </w:rPr>
  </w:style>
  <w:style w:type="table" w:styleId="LightGrid-Accent3">
    <w:name w:val="Light Grid Accent 3"/>
    <w:basedOn w:val="TableNormal"/>
    <w:uiPriority w:val="62"/>
    <w:rsid w:val="003B6EF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l">
    <w:name w:val="l"/>
    <w:rsid w:val="00BF133D"/>
  </w:style>
  <w:style w:type="character" w:styleId="Strong">
    <w:name w:val="Strong"/>
    <w:qFormat/>
    <w:rsid w:val="00E25BA6"/>
    <w:rPr>
      <w:b/>
      <w:bCs/>
      <w:i w:val="0"/>
      <w:iCs w:val="0"/>
      <w:color w:val="1E3C46"/>
    </w:rPr>
  </w:style>
  <w:style w:type="paragraph" w:styleId="NormalWeb">
    <w:name w:val="Normal (Web)"/>
    <w:basedOn w:val="Normal"/>
    <w:uiPriority w:val="99"/>
    <w:unhideWhenUsed/>
    <w:rsid w:val="00E25BA6"/>
    <w:pPr>
      <w:widowControl/>
      <w:overflowPunct/>
      <w:autoSpaceDE/>
      <w:autoSpaceDN/>
      <w:adjustRightInd/>
      <w:spacing w:after="300"/>
      <w:textAlignment w:val="auto"/>
    </w:pPr>
    <w:rPr>
      <w:szCs w:val="24"/>
    </w:rPr>
  </w:style>
  <w:style w:type="character" w:styleId="FollowedHyperlink">
    <w:name w:val="FollowedHyperlink"/>
    <w:rsid w:val="006E61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95C2-4FD5-4F9B-B1A9-8BBB448B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Werburghs City Farm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Farmers</dc:creator>
  <cp:lastModifiedBy>Staff</cp:lastModifiedBy>
  <cp:revision>3</cp:revision>
  <cp:lastPrinted>2016-03-02T15:46:00Z</cp:lastPrinted>
  <dcterms:created xsi:type="dcterms:W3CDTF">2017-02-08T10:21:00Z</dcterms:created>
  <dcterms:modified xsi:type="dcterms:W3CDTF">2017-02-08T14:22:00Z</dcterms:modified>
</cp:coreProperties>
</file>